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B" w:rsidRDefault="00BB6CBD" w:rsidP="00B83D7B">
      <w:pPr>
        <w:spacing w:after="0" w:line="240" w:lineRule="auto"/>
        <w:jc w:val="right"/>
        <w:rPr>
          <w:rStyle w:val="markedcontent"/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Style w:val="markedcontent"/>
          <w:rFonts w:ascii="Times New Roman" w:hAnsi="Times New Roman"/>
          <w:b/>
          <w:sz w:val="24"/>
          <w:szCs w:val="24"/>
        </w:rPr>
        <w:t>Załącznik nr 1</w:t>
      </w:r>
      <w:r w:rsidR="00625905">
        <w:rPr>
          <w:rStyle w:val="markedcontent"/>
          <w:rFonts w:ascii="Times New Roman" w:hAnsi="Times New Roman"/>
          <w:b/>
          <w:sz w:val="24"/>
          <w:szCs w:val="24"/>
        </w:rPr>
        <w:t>b</w:t>
      </w:r>
    </w:p>
    <w:p w:rsidR="00B83D7B" w:rsidRDefault="00B83D7B" w:rsidP="00B83D7B">
      <w:pPr>
        <w:spacing w:after="0" w:line="240" w:lineRule="auto"/>
        <w:jc w:val="right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do Polityki Ochrony Danych Osobowych w KZP przy Stowarzyszeniu na Rzecz Osób z Autyzmem</w:t>
      </w:r>
    </w:p>
    <w:p w:rsidR="00625905" w:rsidRPr="00602A7C" w:rsidRDefault="00625905" w:rsidP="00625905">
      <w:pPr>
        <w:spacing w:after="0" w:line="24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D83C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83CD2">
        <w:rPr>
          <w:rFonts w:ascii="Times New Roman" w:hAnsi="Times New Roman"/>
          <w:sz w:val="24"/>
          <w:szCs w:val="24"/>
        </w:rPr>
        <w:t xml:space="preserve"> Klauzula informacyjna </w:t>
      </w:r>
      <w:r>
        <w:rPr>
          <w:rFonts w:ascii="Times New Roman" w:hAnsi="Times New Roman"/>
          <w:sz w:val="24"/>
          <w:szCs w:val="24"/>
        </w:rPr>
        <w:t>dla poręczyciela KZP</w:t>
      </w:r>
    </w:p>
    <w:p w:rsidR="00625905" w:rsidRPr="00255569" w:rsidRDefault="00625905" w:rsidP="0062590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83D7B" w:rsidRDefault="00B83D7B" w:rsidP="006259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25905" w:rsidRPr="00255569" w:rsidRDefault="00625905" w:rsidP="00BC0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55569">
        <w:rPr>
          <w:rFonts w:ascii="Times New Roman" w:eastAsia="Times New Roman" w:hAnsi="Times New Roman"/>
          <w:b/>
          <w:sz w:val="28"/>
          <w:szCs w:val="28"/>
          <w:lang w:eastAsia="pl-PL"/>
        </w:rPr>
        <w:t>KLAUZULA INFORMACYJNA RODO</w:t>
      </w:r>
      <w:r w:rsidRPr="00255569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255569">
        <w:rPr>
          <w:rFonts w:ascii="Times New Roman" w:eastAsia="Times New Roman" w:hAnsi="Times New Roman"/>
          <w:b/>
          <w:sz w:val="28"/>
          <w:szCs w:val="28"/>
          <w:lang w:eastAsia="pl-PL"/>
        </w:rPr>
        <w:t>dla poręczyciela Pracowniczej Kasy Zapomogowo-Pożyczkowej przy Stowarzyszeniu na  Rzecz Osób z Autyzmem w Gorzowie Wielkopolskim</w:t>
      </w:r>
    </w:p>
    <w:p w:rsidR="00625905" w:rsidRPr="00255569" w:rsidRDefault="00625905" w:rsidP="006259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5569">
        <w:rPr>
          <w:rFonts w:ascii="Times New Roman" w:eastAsiaTheme="minorHAnsi" w:hAnsi="Times New Roman"/>
          <w:b/>
        </w:rPr>
        <w:br/>
      </w:r>
    </w:p>
    <w:p w:rsidR="00625905" w:rsidRPr="00255569" w:rsidRDefault="00625905" w:rsidP="00625905">
      <w:pPr>
        <w:spacing w:after="0" w:line="276" w:lineRule="auto"/>
        <w:jc w:val="center"/>
        <w:rPr>
          <w:rFonts w:ascii="Times New Roman" w:eastAsia="Times New Roman" w:hAnsi="Times New Roman" w:cstheme="minorBidi"/>
          <w:b/>
        </w:rPr>
      </w:pPr>
      <w:r w:rsidRPr="00255569">
        <w:rPr>
          <w:rFonts w:ascii="Times New Roman" w:eastAsia="Times New Roman" w:hAnsi="Times New Roman" w:cstheme="minorBidi"/>
          <w:b/>
        </w:rPr>
        <w:t>Wypełniając obowiązek prawny uregulowany zapisami art. 13 rozporządzenia Parlamentu Europejskiego i Rady (UE) 2016/679 z dnia 27 kwietnia 2016 r. w sprawie ochrony osób fizycznych w związku z przetwarzaniem danych osobowych i w sprawie swobodnego przepływu takich danych oraz uchylenia dyrektywy 95/46/WE (ogólne rozporządzenie o ochronie danych) </w:t>
      </w:r>
      <w:r w:rsidRPr="00255569">
        <w:rPr>
          <w:rFonts w:ascii="Times New Roman" w:eastAsia="Times New Roman" w:hAnsi="Times New Roman" w:cstheme="minorBidi"/>
          <w:b/>
          <w:i/>
          <w:iCs/>
        </w:rPr>
        <w:t>Dz. U. UE . L. 2016.119.1</w:t>
      </w:r>
      <w:r w:rsidRPr="00255569">
        <w:rPr>
          <w:rFonts w:ascii="Times New Roman" w:eastAsia="Times New Roman" w:hAnsi="Times New Roman" w:cstheme="minorBidi"/>
          <w:b/>
        </w:rPr>
        <w:t xml:space="preserve"> z dnia 4 maja 2016 r., dalej jako „RODO”, informujemy, iż:</w:t>
      </w:r>
    </w:p>
    <w:p w:rsidR="00625905" w:rsidRPr="00255569" w:rsidRDefault="00625905" w:rsidP="006259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55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Administratorem Danych Osobowych (ADO) poręczyciela Pracowniczej Kasy Zapomogowo-Pożyczkowej (KZP) działającej przy Stowarzyszeniu Na Rzecz Osób z Autyzmem w Gorzowie Wielkopolskim przy ul. Walczaka 42, 66-400 Gorzów Wielkopolski, tel. </w:t>
      </w:r>
      <w:hyperlink r:id="rId5" w:history="1">
        <w:r w:rsidRPr="00255569">
          <w:rPr>
            <w:rFonts w:ascii="Times New Roman" w:eastAsiaTheme="minorHAnsi" w:hAnsi="Times New Roman"/>
            <w:color w:val="000000" w:themeColor="text1"/>
            <w:sz w:val="20"/>
            <w:szCs w:val="20"/>
          </w:rPr>
          <w:t>95 722 60 97</w:t>
        </w:r>
      </w:hyperlink>
      <w:r w:rsidRPr="00255569">
        <w:rPr>
          <w:rFonts w:ascii="Times New Roman" w:eastAsiaTheme="minorHAnsi" w:hAnsi="Times New Roman"/>
          <w:color w:val="000000" w:themeColor="text1"/>
          <w:sz w:val="20"/>
          <w:szCs w:val="20"/>
        </w:rPr>
        <w:t>,  jest Pracownicza Kasa Zapomogowo-pożyczkowa reprezentowana przez Zarząd KZP</w:t>
      </w:r>
      <w:r>
        <w:rPr>
          <w:rFonts w:ascii="Times New Roman" w:eastAsiaTheme="minorHAnsi" w:hAnsi="Times New Roman"/>
          <w:color w:val="000000" w:themeColor="text1"/>
          <w:sz w:val="20"/>
          <w:szCs w:val="20"/>
        </w:rPr>
        <w:t>.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Jeśli ma Pani/Pan pytania dotyczące sposobu i zakresu przetwarzania Pani/Pana danych osobowych a także przysługujących Pani/Panu praw, może się Pani/Pan skontaktować z nami pod telefonem 95 722 60 97.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sz w:val="20"/>
          <w:szCs w:val="20"/>
        </w:rPr>
        <w:t>Dane osobowe przekazane do KZP niezbędne są do spełnienia wymogów jakie musi spełniać osoba poręczyciela.</w:t>
      </w: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255569">
        <w:rPr>
          <w:rFonts w:ascii="Times New Roman" w:eastAsiaTheme="minorHAnsi" w:hAnsi="Times New Roman"/>
          <w:sz w:val="20"/>
          <w:szCs w:val="20"/>
        </w:rPr>
        <w:t>Dane osobowe poręczyciela KZP będą przetwarzane w celach realizacji zadań statutowych KZP, a podstawą prawną tego przetwarzania będzie:</w:t>
      </w:r>
    </w:p>
    <w:p w:rsidR="00625905" w:rsidRDefault="00625905" w:rsidP="00625905">
      <w:pPr>
        <w:pStyle w:val="Akapitzlist"/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255569">
        <w:rPr>
          <w:rFonts w:ascii="Times New Roman" w:eastAsiaTheme="minorHAnsi" w:hAnsi="Times New Roman"/>
          <w:sz w:val="20"/>
          <w:szCs w:val="20"/>
        </w:rPr>
        <w:t>wypełnienie obowiązku prawnego ciążącego na ADO (art. 6 ust. 1 lit. c) RODO);</w:t>
      </w:r>
    </w:p>
    <w:p w:rsidR="00625905" w:rsidRPr="00255569" w:rsidRDefault="00625905" w:rsidP="00625905">
      <w:pPr>
        <w:pStyle w:val="Akapitzlist"/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sz w:val="20"/>
          <w:szCs w:val="20"/>
        </w:rPr>
        <w:t>realizacja umowy, której poręczyciel KZP może być stroną lub podjęcie działań na żądanie poręczyciela KZP przed jej zawarciem (art. 6 ust. 1 lit. b) RODO);</w:t>
      </w:r>
    </w:p>
    <w:p w:rsidR="00625905" w:rsidRDefault="00625905" w:rsidP="00625905">
      <w:pPr>
        <w:pStyle w:val="Akapitzlist"/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sz w:val="20"/>
          <w:szCs w:val="20"/>
        </w:rPr>
        <w:t>wyrażona przez poręczyciela KZP zgoda na przetwarzanie danych (art. 6 ust. 1 lit. a) RODO)</w:t>
      </w: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t>;</w:t>
      </w:r>
    </w:p>
    <w:p w:rsidR="00625905" w:rsidRPr="00255569" w:rsidRDefault="00625905" w:rsidP="00625905">
      <w:pPr>
        <w:pStyle w:val="Akapitzlist"/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t>oświadczenie poręczyciela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sz w:val="20"/>
          <w:szCs w:val="20"/>
        </w:rPr>
        <w:t>Dane osobowe poręczyciela KZP mogą być przekazywane podmiotom do tego uprawnionym na</w:t>
      </w:r>
      <w:r w:rsidRPr="00255569">
        <w:rPr>
          <w:rFonts w:ascii="Times New Roman" w:eastAsiaTheme="minorHAnsi" w:hAnsi="Times New Roman"/>
          <w:sz w:val="20"/>
          <w:szCs w:val="20"/>
        </w:rPr>
        <w:br/>
        <w:t>podstawie przepisów prawa oraz podmiotom, z których usług KZP korzysta w trakcie swojej</w:t>
      </w:r>
      <w:r w:rsidRPr="00255569">
        <w:rPr>
          <w:rFonts w:ascii="Times New Roman" w:eastAsiaTheme="minorHAnsi" w:hAnsi="Times New Roman"/>
          <w:sz w:val="20"/>
          <w:szCs w:val="20"/>
        </w:rPr>
        <w:br/>
        <w:t>działalności.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sz w:val="20"/>
          <w:szCs w:val="20"/>
        </w:rPr>
        <w:t>Dane osobowe poręczyciela KZP nie będą przekazywane do państw trzecich lub organizacji</w:t>
      </w:r>
      <w:r w:rsidRPr="00255569">
        <w:rPr>
          <w:rFonts w:ascii="Times New Roman" w:eastAsiaTheme="minorHAnsi" w:hAnsi="Times New Roman"/>
          <w:sz w:val="20"/>
          <w:szCs w:val="20"/>
        </w:rPr>
        <w:br/>
        <w:t>międzynarodowych.</w:t>
      </w: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związku z przetwarzaniem Pani/Pana danych osobowych przysługują Pani/Panu następujące prawa: </w:t>
      </w:r>
    </w:p>
    <w:p w:rsidR="00625905" w:rsidRDefault="00625905" w:rsidP="00625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2A7C">
        <w:rPr>
          <w:rFonts w:ascii="Times New Roman" w:eastAsia="Times New Roman" w:hAnsi="Times New Roman"/>
          <w:sz w:val="20"/>
          <w:szCs w:val="20"/>
          <w:lang w:eastAsia="pl-PL"/>
        </w:rPr>
        <w:t xml:space="preserve">prawo dostępu do swoich danych osobowych, w tym uzyskania kopii tych danych – na podstawie art. 15 RODO; </w:t>
      </w:r>
    </w:p>
    <w:p w:rsidR="00625905" w:rsidRDefault="00625905" w:rsidP="00625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>prawo do sprostowania (poprawiania) danych osobowych – na podstawie art. 16 RODO;</w:t>
      </w:r>
    </w:p>
    <w:p w:rsidR="00625905" w:rsidRPr="00602A7C" w:rsidRDefault="00625905" w:rsidP="00625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 xml:space="preserve">prawo do żądania usunięcia danych osobowych (tzw. prawo do bycia zapomnianym) – na podstawie art. 17 RODO, </w:t>
      </w:r>
      <w:r w:rsidRPr="00602A7C">
        <w:rPr>
          <w:rFonts w:ascii="Times New Roman" w:eastAsiaTheme="minorHAnsi" w:hAnsi="Times New Roman"/>
          <w:sz w:val="20"/>
          <w:szCs w:val="20"/>
        </w:rPr>
        <w:t>z wyjątkiem sytuacji, gdy przetwarzanie danych</w:t>
      </w:r>
      <w:r w:rsidRPr="00255569">
        <w:rPr>
          <w:rFonts w:ascii="Times New Roman" w:eastAsiaTheme="minorHAnsi" w:hAnsi="Times New Roman"/>
          <w:sz w:val="20"/>
          <w:szCs w:val="20"/>
        </w:rPr>
        <w:t xml:space="preserve"> </w:t>
      </w:r>
      <w:r w:rsidRPr="00602A7C">
        <w:rPr>
          <w:rFonts w:ascii="Times New Roman" w:eastAsiaTheme="minorHAnsi" w:hAnsi="Times New Roman"/>
          <w:sz w:val="20"/>
          <w:szCs w:val="20"/>
        </w:rPr>
        <w:t>odbywa się w celu wywiązania się z obowiązku wynikającego z przepisu prawa lub sytuacji, gdy przetwarzanie jest niezbędne do wykonania umowy</w:t>
      </w:r>
      <w:r>
        <w:rPr>
          <w:rFonts w:ascii="Times New Roman" w:eastAsiaTheme="minorHAnsi" w:hAnsi="Times New Roman"/>
          <w:sz w:val="20"/>
          <w:szCs w:val="20"/>
        </w:rPr>
        <w:t>;</w:t>
      </w:r>
    </w:p>
    <w:p w:rsidR="00625905" w:rsidRDefault="00625905" w:rsidP="00625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2A7C">
        <w:rPr>
          <w:rFonts w:ascii="Times New Roman" w:eastAsia="Times New Roman" w:hAnsi="Times New Roman"/>
          <w:sz w:val="20"/>
          <w:szCs w:val="20"/>
          <w:lang w:eastAsia="pl-PL"/>
        </w:rPr>
        <w:t>prawo do żądania ograniczenia przetwarzania danych osobowych – na podstawie art. 18 RODO;</w:t>
      </w:r>
    </w:p>
    <w:p w:rsidR="00625905" w:rsidRDefault="00625905" w:rsidP="00625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2A7C">
        <w:rPr>
          <w:rFonts w:ascii="Times New Roman" w:eastAsia="Times New Roman" w:hAnsi="Times New Roman"/>
          <w:sz w:val="20"/>
          <w:szCs w:val="20"/>
          <w:lang w:eastAsia="pl-PL"/>
        </w:rPr>
        <w:t>prawo do przenoszenia danych – na podstawie art. 20 RODO;</w:t>
      </w:r>
    </w:p>
    <w:p w:rsidR="00625905" w:rsidRPr="00602A7C" w:rsidRDefault="00625905" w:rsidP="00625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2A7C">
        <w:rPr>
          <w:rFonts w:ascii="Times New Roman" w:eastAsiaTheme="minorHAnsi" w:hAnsi="Times New Roman"/>
          <w:sz w:val="20"/>
          <w:szCs w:val="20"/>
        </w:rPr>
        <w:t>prawo do cofnięcia zgody na przetwarzanie swoich danych w dowolnym momencie, w sytuacji, gdy dane poręczyciela KZP są przetwarzane na podstawie uzyskanej zgody, przy czym wycofanie zgody nie ma wpływu  a zgodność z prawem przetwarzania, którego dokonano na podstawie zgody przed jej wycofaniem;</w:t>
      </w:r>
    </w:p>
    <w:p w:rsidR="00625905" w:rsidRPr="00602A7C" w:rsidRDefault="00625905" w:rsidP="00625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02A7C">
        <w:rPr>
          <w:rFonts w:ascii="Times New Roman" w:eastAsia="Times New Roman" w:hAnsi="Times New Roman"/>
          <w:sz w:val="20"/>
          <w:szCs w:val="20"/>
          <w:lang w:eastAsia="pl-PL"/>
        </w:rPr>
        <w:t>prawo sprzeciwu wobec przetwarzania danych – na podstawie art. 21 RODO.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sz w:val="20"/>
          <w:szCs w:val="20"/>
        </w:rPr>
        <w:t>Dane osobowe przedstawiciela KZP będą przechowywane przez okres niezbędny do realizacji zadań, do</w:t>
      </w:r>
      <w:r w:rsidRPr="00255569">
        <w:rPr>
          <w:rFonts w:ascii="Times New Roman" w:eastAsiaTheme="minorHAnsi" w:hAnsi="Times New Roman"/>
          <w:sz w:val="20"/>
          <w:szCs w:val="20"/>
        </w:rPr>
        <w:br/>
        <w:t>których zostały zebrane, a w przypadku materiałów archiwalnych, nie krócej niż przez czas</w:t>
      </w:r>
      <w:r w:rsidRPr="00255569">
        <w:rPr>
          <w:rFonts w:ascii="Times New Roman" w:eastAsiaTheme="minorHAnsi" w:hAnsi="Times New Roman"/>
          <w:sz w:val="20"/>
          <w:szCs w:val="20"/>
        </w:rPr>
        <w:br/>
        <w:t>wynikający z przepisów ustawy o narodowym zasobie archiwalnym i archiwach.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>W przypadku powzięcia informacji o niezgodnym z prawem przetwarzaniu przez Administratora Pani/Pana danych osobowych, przysługuje Pani/Panu prawo wniesienia skargi do organu nadzorczego -</w:t>
      </w: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t>Prezesa Urzędu ochrony Danych Osobowych ul. Stawki 2, 00-193 Warszawa.</w:t>
      </w:r>
    </w:p>
    <w:p w:rsidR="00625905" w:rsidRPr="00255569" w:rsidRDefault="00625905" w:rsidP="0062590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55569">
        <w:rPr>
          <w:rFonts w:ascii="Times New Roman" w:eastAsiaTheme="minorHAnsi" w:hAnsi="Times New Roman"/>
          <w:sz w:val="20"/>
          <w:szCs w:val="20"/>
        </w:rPr>
        <w:t>Dane osobowe przedstawiciela KZP nie będą podlegały zautomatyzowanemu podejmowaniu decyzji i nie</w:t>
      </w:r>
      <w:r w:rsidRPr="00255569">
        <w:rPr>
          <w:rFonts w:ascii="Times New Roman" w:eastAsiaTheme="minorHAnsi" w:hAnsi="Times New Roman"/>
          <w:sz w:val="20"/>
          <w:szCs w:val="20"/>
        </w:rPr>
        <w:br/>
        <w:t>będą profilowane.</w:t>
      </w:r>
    </w:p>
    <w:p w:rsidR="00AF1F3B" w:rsidRPr="00625905" w:rsidRDefault="00BB6CBD" w:rsidP="00625905"/>
    <w:sectPr w:rsidR="00AF1F3B" w:rsidRPr="00625905" w:rsidSect="00E0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16B95"/>
    <w:multiLevelType w:val="hybridMultilevel"/>
    <w:tmpl w:val="F41C7E7E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40CF7569"/>
    <w:multiLevelType w:val="hybridMultilevel"/>
    <w:tmpl w:val="3422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80001"/>
    <w:multiLevelType w:val="hybridMultilevel"/>
    <w:tmpl w:val="C1FEE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3C0E"/>
    <w:multiLevelType w:val="multilevel"/>
    <w:tmpl w:val="9C74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E5B3B"/>
    <w:multiLevelType w:val="hybridMultilevel"/>
    <w:tmpl w:val="504A95A0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73A8429C"/>
    <w:multiLevelType w:val="hybridMultilevel"/>
    <w:tmpl w:val="8054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70848"/>
    <w:multiLevelType w:val="hybridMultilevel"/>
    <w:tmpl w:val="C6FC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3"/>
    <w:rsid w:val="00025A82"/>
    <w:rsid w:val="000F1588"/>
    <w:rsid w:val="000F3D08"/>
    <w:rsid w:val="00105A96"/>
    <w:rsid w:val="00144F48"/>
    <w:rsid w:val="001E48F4"/>
    <w:rsid w:val="00246CE2"/>
    <w:rsid w:val="002C1678"/>
    <w:rsid w:val="0035281D"/>
    <w:rsid w:val="00374228"/>
    <w:rsid w:val="003F78A5"/>
    <w:rsid w:val="004E4F18"/>
    <w:rsid w:val="00506BCA"/>
    <w:rsid w:val="00527734"/>
    <w:rsid w:val="00536EDC"/>
    <w:rsid w:val="00583F2B"/>
    <w:rsid w:val="005C7D64"/>
    <w:rsid w:val="00613C0D"/>
    <w:rsid w:val="00625905"/>
    <w:rsid w:val="00666001"/>
    <w:rsid w:val="006664AF"/>
    <w:rsid w:val="007D79CF"/>
    <w:rsid w:val="007F5D66"/>
    <w:rsid w:val="00824B49"/>
    <w:rsid w:val="008801E6"/>
    <w:rsid w:val="009106F3"/>
    <w:rsid w:val="009605B3"/>
    <w:rsid w:val="00993466"/>
    <w:rsid w:val="009B174E"/>
    <w:rsid w:val="009B5849"/>
    <w:rsid w:val="00A30E39"/>
    <w:rsid w:val="00A515BA"/>
    <w:rsid w:val="00AD5064"/>
    <w:rsid w:val="00AF1EC8"/>
    <w:rsid w:val="00B476C8"/>
    <w:rsid w:val="00B51582"/>
    <w:rsid w:val="00B74B2E"/>
    <w:rsid w:val="00B83D7B"/>
    <w:rsid w:val="00BB6CBD"/>
    <w:rsid w:val="00BC0945"/>
    <w:rsid w:val="00BC7086"/>
    <w:rsid w:val="00C35577"/>
    <w:rsid w:val="00C35773"/>
    <w:rsid w:val="00C66F73"/>
    <w:rsid w:val="00C92429"/>
    <w:rsid w:val="00CC28E6"/>
    <w:rsid w:val="00CC47E8"/>
    <w:rsid w:val="00CD1EB3"/>
    <w:rsid w:val="00D34840"/>
    <w:rsid w:val="00D91ADE"/>
    <w:rsid w:val="00E049EC"/>
    <w:rsid w:val="00ED66E1"/>
    <w:rsid w:val="00F067D4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CB6"/>
  <w15:docId w15:val="{4C92540E-90AA-43EE-B6C2-322563AB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pacing w:val="-20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6F3"/>
    <w:rPr>
      <w:rFonts w:ascii="Calibri" w:eastAsia="Calibri" w:hAnsi="Calibri"/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6F3"/>
    <w:pPr>
      <w:ind w:left="708"/>
    </w:pPr>
  </w:style>
  <w:style w:type="character" w:customStyle="1" w:styleId="markedcontent">
    <w:name w:val="markedcontent"/>
    <w:basedOn w:val="Domylnaczcionkaakapitu"/>
    <w:rsid w:val="009106F3"/>
  </w:style>
  <w:style w:type="character" w:styleId="Hipercze">
    <w:name w:val="Hyperlink"/>
    <w:basedOn w:val="Domylnaczcionkaakapitu"/>
    <w:uiPriority w:val="99"/>
    <w:unhideWhenUsed/>
    <w:rsid w:val="000F1588"/>
    <w:rPr>
      <w:color w:val="0000FF"/>
      <w:u w:val="single"/>
    </w:rPr>
  </w:style>
  <w:style w:type="character" w:customStyle="1" w:styleId="lrzxr">
    <w:name w:val="lrzxr"/>
    <w:basedOn w:val="Domylnaczcionkaakapitu"/>
    <w:rsid w:val="000F1588"/>
  </w:style>
  <w:style w:type="paragraph" w:styleId="Tekstdymka">
    <w:name w:val="Balloon Text"/>
    <w:basedOn w:val="Normalny"/>
    <w:link w:val="TekstdymkaZnak"/>
    <w:uiPriority w:val="99"/>
    <w:semiHidden/>
    <w:unhideWhenUsed/>
    <w:rsid w:val="00BB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CBD"/>
    <w:rPr>
      <w:rFonts w:ascii="Segoe UI" w:eastAsia="Calibri" w:hAnsi="Segoe UI" w:cs="Segoe U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hannel=trow5&amp;client=firefox-b-d&amp;q=Stowarzyszeniu+Na+Rzecz+Os%C3%B3b+z+Autyzmem+w+Gorzowie+Wielkopolsk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2023-07-18T08:15:00Z</cp:lastPrinted>
  <dcterms:created xsi:type="dcterms:W3CDTF">2022-08-31T09:10:00Z</dcterms:created>
  <dcterms:modified xsi:type="dcterms:W3CDTF">2023-07-18T08:16:00Z</dcterms:modified>
</cp:coreProperties>
</file>